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3795" w14:textId="70F017E3" w:rsidR="006E6B84" w:rsidRPr="000B314A" w:rsidRDefault="000B314A" w:rsidP="00B8794A">
      <w:pPr>
        <w:jc w:val="left"/>
        <w:rPr>
          <w:b/>
          <w:bCs/>
          <w:sz w:val="28"/>
          <w:szCs w:val="28"/>
          <w:lang w:val="en-GB"/>
        </w:rPr>
      </w:pPr>
      <w:r w:rsidRPr="000B314A">
        <w:rPr>
          <w:rFonts w:hint="eastAsia"/>
          <w:b/>
          <w:bCs/>
          <w:sz w:val="28"/>
          <w:szCs w:val="28"/>
          <w:lang w:val="en-GB"/>
        </w:rPr>
        <w:t>《丹石涧》</w:t>
      </w:r>
      <w:bookmarkStart w:id="0" w:name="_GoBack"/>
      <w:bookmarkEnd w:id="0"/>
    </w:p>
    <w:p w14:paraId="45D148D0" w14:textId="77777777" w:rsidR="000B314A" w:rsidRPr="006E6B84" w:rsidRDefault="000B314A" w:rsidP="00B8794A">
      <w:pPr>
        <w:jc w:val="left"/>
        <w:rPr>
          <w:rFonts w:hint="eastAsia"/>
          <w:lang w:val="en-GB"/>
        </w:rPr>
      </w:pPr>
    </w:p>
    <w:p w14:paraId="1F0A815C" w14:textId="77777777" w:rsidR="004D0582" w:rsidRDefault="00B8794A" w:rsidP="00B8794A">
      <w:pPr>
        <w:jc w:val="left"/>
        <w:rPr>
          <w:color w:val="FF0000"/>
          <w:lang w:val="en-GB"/>
        </w:rPr>
      </w:pPr>
      <w:r w:rsidRPr="006E6B84">
        <w:rPr>
          <w:rFonts w:hint="eastAsia"/>
          <w:b/>
          <w:color w:val="FF0000"/>
          <w:sz w:val="24"/>
          <w:lang w:val="en-GB"/>
        </w:rPr>
        <w:t>设计概念</w:t>
      </w:r>
      <w:r w:rsidRPr="00EB7F99">
        <w:rPr>
          <w:color w:val="FF0000"/>
          <w:lang w:val="en-GB"/>
        </w:rPr>
        <w:t xml:space="preserve"> </w:t>
      </w:r>
      <w:r w:rsidR="004D0582">
        <w:rPr>
          <w:rFonts w:hint="eastAsia"/>
          <w:color w:val="FF0000"/>
          <w:lang w:val="en-GB"/>
        </w:rPr>
        <w:t>：</w:t>
      </w:r>
    </w:p>
    <w:p w14:paraId="73ED3EF2" w14:textId="711165E2" w:rsidR="004D0582" w:rsidRPr="004D0582" w:rsidRDefault="00B8794A" w:rsidP="00B8794A">
      <w:pPr>
        <w:jc w:val="left"/>
        <w:rPr>
          <w:lang w:val="en-GB"/>
        </w:rPr>
      </w:pPr>
      <w:r w:rsidRPr="004D0582">
        <w:rPr>
          <w:lang w:val="en-GB"/>
        </w:rPr>
        <w:t>以</w:t>
      </w:r>
      <w:r w:rsidRPr="004D0582">
        <w:rPr>
          <w:lang w:val="en-GB"/>
        </w:rPr>
        <w:t>“</w:t>
      </w:r>
      <w:r w:rsidRPr="004D0582">
        <w:rPr>
          <w:lang w:val="en-GB"/>
        </w:rPr>
        <w:t>红石</w:t>
      </w:r>
      <w:r w:rsidRPr="004D0582">
        <w:rPr>
          <w:lang w:val="en-GB"/>
        </w:rPr>
        <w:t>”</w:t>
      </w:r>
      <w:r w:rsidRPr="004D0582">
        <w:rPr>
          <w:lang w:val="en-GB"/>
        </w:rPr>
        <w:t>为核心的</w:t>
      </w:r>
      <w:r w:rsidRPr="004D0582">
        <w:rPr>
          <w:rFonts w:hint="eastAsia"/>
          <w:lang w:val="en-GB"/>
        </w:rPr>
        <w:t>原乡</w:t>
      </w:r>
      <w:r w:rsidRPr="004D0582">
        <w:rPr>
          <w:lang w:val="en-GB"/>
        </w:rPr>
        <w:t>文化</w:t>
      </w:r>
      <w:r w:rsidR="006E6B84" w:rsidRPr="004D0582">
        <w:rPr>
          <w:lang w:val="en-GB"/>
        </w:rPr>
        <w:t>综合体</w:t>
      </w:r>
    </w:p>
    <w:p w14:paraId="7F208E92" w14:textId="77777777" w:rsidR="004D0582" w:rsidRDefault="004D0582" w:rsidP="00B8794A">
      <w:pPr>
        <w:jc w:val="left"/>
        <w:rPr>
          <w:color w:val="FF0000"/>
          <w:lang w:val="en-GB"/>
        </w:rPr>
      </w:pPr>
    </w:p>
    <w:p w14:paraId="68ABF3DC" w14:textId="1CFE28C1" w:rsidR="004D0A10" w:rsidRPr="004D0A10" w:rsidRDefault="004D0A10" w:rsidP="00B8794A">
      <w:pPr>
        <w:jc w:val="left"/>
        <w:rPr>
          <w:b/>
          <w:color w:val="FF0000"/>
          <w:sz w:val="24"/>
          <w:lang w:val="en-GB"/>
        </w:rPr>
      </w:pPr>
      <w:r w:rsidRPr="004D0A10">
        <w:rPr>
          <w:rFonts w:hint="eastAsia"/>
          <w:b/>
          <w:color w:val="FF0000"/>
          <w:sz w:val="24"/>
          <w:lang w:val="en-GB"/>
        </w:rPr>
        <w:t>设计策略：</w:t>
      </w:r>
    </w:p>
    <w:p w14:paraId="2C41B1E6" w14:textId="5EFD9C90" w:rsidR="00B8794A" w:rsidRPr="004D0582" w:rsidRDefault="00B8794A" w:rsidP="00B8794A">
      <w:pPr>
        <w:jc w:val="left"/>
        <w:rPr>
          <w:lang w:val="en-GB"/>
        </w:rPr>
      </w:pPr>
      <w:r w:rsidRPr="004D0A10">
        <w:rPr>
          <w:rFonts w:hint="eastAsia"/>
          <w:b/>
          <w:lang w:val="en-GB"/>
        </w:rPr>
        <w:t>地形策略</w:t>
      </w:r>
      <w:r w:rsidR="004D0A10">
        <w:rPr>
          <w:rFonts w:hint="eastAsia"/>
          <w:b/>
          <w:lang w:val="en-GB"/>
        </w:rPr>
        <w:t>：</w:t>
      </w:r>
      <w:r w:rsidRPr="004D0582">
        <w:rPr>
          <w:rFonts w:hint="eastAsia"/>
          <w:lang w:val="en-GB"/>
        </w:rPr>
        <w:t>建筑与周边梯田融为一体，</w:t>
      </w:r>
      <w:proofErr w:type="gramStart"/>
      <w:r w:rsidRPr="004D0582">
        <w:rPr>
          <w:rFonts w:hint="eastAsia"/>
          <w:lang w:val="en-GB"/>
        </w:rPr>
        <w:t>消弱</w:t>
      </w:r>
      <w:proofErr w:type="gramEnd"/>
      <w:r w:rsidRPr="004D0582">
        <w:rPr>
          <w:rFonts w:hint="eastAsia"/>
          <w:lang w:val="en-GB"/>
        </w:rPr>
        <w:t>体量</w:t>
      </w:r>
      <w:r w:rsidR="008B65BF">
        <w:rPr>
          <w:rFonts w:hint="eastAsia"/>
          <w:lang w:val="en-GB"/>
        </w:rPr>
        <w:t>，减少对</w:t>
      </w:r>
      <w:r w:rsidRPr="004D0582">
        <w:rPr>
          <w:rFonts w:hint="eastAsia"/>
          <w:lang w:val="en-GB"/>
        </w:rPr>
        <w:t>原生态景观的影响。</w:t>
      </w:r>
    </w:p>
    <w:p w14:paraId="6A989BC7" w14:textId="77777777" w:rsidR="008B65BF" w:rsidRDefault="004647B8" w:rsidP="004647B8">
      <w:pPr>
        <w:jc w:val="left"/>
        <w:rPr>
          <w:b/>
          <w:lang w:val="en-GB"/>
        </w:rPr>
      </w:pPr>
      <w:r w:rsidRPr="004D0A10">
        <w:rPr>
          <w:rFonts w:hint="eastAsia"/>
          <w:b/>
          <w:lang w:val="en-GB"/>
        </w:rPr>
        <w:t>显隐</w:t>
      </w:r>
      <w:r w:rsidR="004D0A10" w:rsidRPr="004D0A10">
        <w:rPr>
          <w:rFonts w:hint="eastAsia"/>
          <w:b/>
          <w:lang w:val="en-GB"/>
        </w:rPr>
        <w:t>策略</w:t>
      </w:r>
      <w:r w:rsidRPr="004D0A10">
        <w:rPr>
          <w:rFonts w:hint="eastAsia"/>
          <w:b/>
          <w:lang w:val="en-GB"/>
        </w:rPr>
        <w:t>：</w:t>
      </w:r>
    </w:p>
    <w:p w14:paraId="63423B03" w14:textId="4111A6DC" w:rsidR="004647B8" w:rsidRPr="004D0582" w:rsidRDefault="00443BA8" w:rsidP="004647B8">
      <w:pPr>
        <w:jc w:val="left"/>
        <w:rPr>
          <w:lang w:val="en-GB"/>
        </w:rPr>
      </w:pPr>
      <w:r w:rsidRPr="004D0582">
        <w:rPr>
          <w:rFonts w:hint="eastAsia"/>
          <w:lang w:val="en-GB"/>
        </w:rPr>
        <w:t>进村方向</w:t>
      </w:r>
      <w:r w:rsidR="008B65BF">
        <w:rPr>
          <w:rFonts w:hint="eastAsia"/>
          <w:lang w:val="en-GB"/>
        </w:rPr>
        <w:t>较显</w:t>
      </w:r>
      <w:r w:rsidR="004647B8" w:rsidRPr="004D0582">
        <w:rPr>
          <w:rFonts w:hint="eastAsia"/>
          <w:lang w:val="en-GB"/>
        </w:rPr>
        <w:t>，形体造型丰富，富有表现力。</w:t>
      </w:r>
    </w:p>
    <w:p w14:paraId="5862D996" w14:textId="1DAF16EA" w:rsidR="004647B8" w:rsidRPr="004D0582" w:rsidRDefault="008B65BF" w:rsidP="00B8794A">
      <w:pPr>
        <w:jc w:val="left"/>
        <w:rPr>
          <w:lang w:val="en-GB"/>
        </w:rPr>
      </w:pPr>
      <w:r>
        <w:rPr>
          <w:rFonts w:hint="eastAsia"/>
          <w:lang w:val="en-GB"/>
        </w:rPr>
        <w:t>古村看较隐，几块红石，低调地标识出博物馆</w:t>
      </w:r>
      <w:r w:rsidR="004647B8" w:rsidRPr="004D0582">
        <w:rPr>
          <w:rFonts w:hint="eastAsia"/>
          <w:lang w:val="en-GB"/>
        </w:rPr>
        <w:t>。</w:t>
      </w:r>
    </w:p>
    <w:p w14:paraId="399868B3" w14:textId="72BE0831" w:rsidR="00B8794A" w:rsidRPr="004D0582" w:rsidRDefault="00B8794A" w:rsidP="00B8794A">
      <w:pPr>
        <w:jc w:val="left"/>
        <w:rPr>
          <w:lang w:val="en-GB"/>
        </w:rPr>
      </w:pPr>
      <w:r w:rsidRPr="004D0A10">
        <w:rPr>
          <w:rFonts w:hint="eastAsia"/>
          <w:b/>
          <w:lang w:val="en-GB"/>
        </w:rPr>
        <w:t>标志</w:t>
      </w:r>
      <w:r w:rsidRPr="004D0A10">
        <w:rPr>
          <w:b/>
          <w:lang w:val="en-GB"/>
        </w:rPr>
        <w:t>对景</w:t>
      </w:r>
      <w:r w:rsidR="004D0A10">
        <w:rPr>
          <w:rFonts w:hint="eastAsia"/>
          <w:b/>
          <w:lang w:val="en-GB"/>
        </w:rPr>
        <w:t>：</w:t>
      </w:r>
      <w:r w:rsidRPr="004D0582">
        <w:rPr>
          <w:rFonts w:hint="eastAsia"/>
          <w:lang w:val="en-GB"/>
        </w:rPr>
        <w:t>红石高出台地，形成视</w:t>
      </w:r>
      <w:r w:rsidR="008B65BF">
        <w:rPr>
          <w:rFonts w:hint="eastAsia"/>
          <w:lang w:val="en-GB"/>
        </w:rPr>
        <w:t>觉标志。</w:t>
      </w:r>
      <w:proofErr w:type="gramStart"/>
      <w:r w:rsidR="008B65BF">
        <w:rPr>
          <w:rFonts w:hint="eastAsia"/>
          <w:lang w:val="en-GB"/>
        </w:rPr>
        <w:t>石顶可上人</w:t>
      </w:r>
      <w:proofErr w:type="gramEnd"/>
      <w:r w:rsidR="008B65BF">
        <w:rPr>
          <w:rFonts w:hint="eastAsia"/>
          <w:lang w:val="en-GB"/>
        </w:rPr>
        <w:t>，朝向鹰嘴岩等主要景观；并可作为室外剧场</w:t>
      </w:r>
      <w:r w:rsidRPr="004D0582">
        <w:rPr>
          <w:rFonts w:hint="eastAsia"/>
          <w:lang w:val="en-GB"/>
        </w:rPr>
        <w:t>。</w:t>
      </w:r>
    </w:p>
    <w:p w14:paraId="334346CB" w14:textId="71ED18A0" w:rsidR="00B8794A" w:rsidRPr="004D0582" w:rsidRDefault="00B8794A" w:rsidP="00B8794A">
      <w:pPr>
        <w:jc w:val="left"/>
        <w:rPr>
          <w:lang w:val="en-GB"/>
        </w:rPr>
      </w:pPr>
      <w:r w:rsidRPr="004D0A10">
        <w:rPr>
          <w:rFonts w:hint="eastAsia"/>
          <w:b/>
          <w:lang w:val="en-GB"/>
        </w:rPr>
        <w:t>路径连结</w:t>
      </w:r>
      <w:r w:rsidR="004D0A10">
        <w:rPr>
          <w:rFonts w:hint="eastAsia"/>
          <w:b/>
          <w:lang w:val="en-GB"/>
        </w:rPr>
        <w:t>：</w:t>
      </w:r>
      <w:r w:rsidR="008B65BF">
        <w:rPr>
          <w:rFonts w:hint="eastAsia"/>
          <w:lang w:val="en-GB"/>
        </w:rPr>
        <w:t>台地屋面攀升，台阶步道四处通达，联系进村三条主要路径，形成步行交通</w:t>
      </w:r>
      <w:r w:rsidRPr="004D0582">
        <w:rPr>
          <w:rFonts w:hint="eastAsia"/>
          <w:lang w:val="en-GB"/>
        </w:rPr>
        <w:t>核心。</w:t>
      </w:r>
    </w:p>
    <w:p w14:paraId="6F94C625" w14:textId="77777777" w:rsidR="004D0582" w:rsidRPr="004D0A10" w:rsidRDefault="004D0582" w:rsidP="00B8794A">
      <w:pPr>
        <w:jc w:val="left"/>
        <w:rPr>
          <w:b/>
          <w:lang w:val="en-GB"/>
        </w:rPr>
      </w:pPr>
    </w:p>
    <w:p w14:paraId="63695B14" w14:textId="77777777" w:rsidR="00A4326A" w:rsidRPr="004D0582" w:rsidRDefault="00A4326A" w:rsidP="00B8794A">
      <w:pPr>
        <w:jc w:val="left"/>
        <w:rPr>
          <w:b/>
          <w:color w:val="FF0000"/>
          <w:sz w:val="24"/>
          <w:lang w:val="en-GB"/>
        </w:rPr>
      </w:pPr>
      <w:r w:rsidRPr="004D0582">
        <w:rPr>
          <w:rFonts w:hint="eastAsia"/>
          <w:b/>
          <w:color w:val="FF0000"/>
          <w:sz w:val="24"/>
          <w:lang w:val="en-GB"/>
        </w:rPr>
        <w:t>展厅策略：</w:t>
      </w:r>
    </w:p>
    <w:p w14:paraId="14DA16AD" w14:textId="3CB175EC" w:rsidR="004D0582" w:rsidRDefault="008B65BF" w:rsidP="00B8794A">
      <w:pPr>
        <w:jc w:val="left"/>
        <w:rPr>
          <w:b/>
          <w:color w:val="000000" w:themeColor="text1"/>
          <w:lang w:val="en-GB"/>
        </w:rPr>
      </w:pPr>
      <w:r>
        <w:rPr>
          <w:rFonts w:hint="eastAsia"/>
          <w:b/>
          <w:color w:val="000000" w:themeColor="text1"/>
          <w:lang w:val="en-GB"/>
        </w:rPr>
        <w:t>开放式</w:t>
      </w:r>
      <w:r w:rsidR="00B8794A" w:rsidRPr="004D0582">
        <w:rPr>
          <w:rFonts w:hint="eastAsia"/>
          <w:b/>
          <w:color w:val="000000" w:themeColor="text1"/>
          <w:lang w:val="en-GB"/>
        </w:rPr>
        <w:t>漫游</w:t>
      </w:r>
      <w:r w:rsidR="00443BA8" w:rsidRPr="004D0582">
        <w:rPr>
          <w:rFonts w:hint="eastAsia"/>
          <w:b/>
          <w:color w:val="000000" w:themeColor="text1"/>
          <w:lang w:val="en-GB"/>
        </w:rPr>
        <w:t>展厅</w:t>
      </w:r>
    </w:p>
    <w:p w14:paraId="46C64B40" w14:textId="0DA49722" w:rsidR="00B8794A" w:rsidRPr="004D0582" w:rsidRDefault="00B8794A" w:rsidP="00B8794A">
      <w:pPr>
        <w:jc w:val="left"/>
        <w:rPr>
          <w:lang w:val="en-GB"/>
        </w:rPr>
      </w:pPr>
      <w:r w:rsidRPr="004D0582">
        <w:rPr>
          <w:rFonts w:hint="eastAsia"/>
          <w:lang w:val="en-GB"/>
        </w:rPr>
        <w:t>博物馆不仅是静态空间展示，更是一种</w:t>
      </w:r>
      <w:r w:rsidR="00F673D2" w:rsidRPr="004D0582">
        <w:rPr>
          <w:rFonts w:hint="eastAsia"/>
          <w:lang w:val="en-GB"/>
        </w:rPr>
        <w:t>泛原乡文化的</w:t>
      </w:r>
      <w:r w:rsidRPr="004D0582">
        <w:rPr>
          <w:rFonts w:hint="eastAsia"/>
          <w:lang w:val="en-GB"/>
        </w:rPr>
        <w:t>探索体验。游人穿越“洞穴”，</w:t>
      </w:r>
      <w:r w:rsidR="00F673D2" w:rsidRPr="004D0582">
        <w:rPr>
          <w:rFonts w:hint="eastAsia"/>
          <w:lang w:val="en-GB"/>
        </w:rPr>
        <w:t>与山水“对话”，</w:t>
      </w:r>
      <w:r w:rsidRPr="004D0582">
        <w:rPr>
          <w:rFonts w:hint="eastAsia"/>
          <w:lang w:val="en-GB"/>
        </w:rPr>
        <w:t>沉浸在寻访桃花源的奇境里。</w:t>
      </w:r>
    </w:p>
    <w:p w14:paraId="6E79B717" w14:textId="6923D836" w:rsidR="004D0582" w:rsidRPr="003744B1" w:rsidRDefault="008B65BF" w:rsidP="004D0582">
      <w:pPr>
        <w:jc w:val="left"/>
        <w:rPr>
          <w:color w:val="0070C0"/>
          <w:lang w:val="en-GB"/>
        </w:rPr>
      </w:pPr>
      <w:r>
        <w:rPr>
          <w:rFonts w:hint="eastAsia"/>
          <w:b/>
          <w:color w:val="000000" w:themeColor="text1"/>
          <w:lang w:val="en-GB"/>
        </w:rPr>
        <w:t>乡村都市</w:t>
      </w:r>
      <w:r w:rsidR="004D0582" w:rsidRPr="004D0582">
        <w:rPr>
          <w:rFonts w:hint="eastAsia"/>
          <w:b/>
          <w:color w:val="000000" w:themeColor="text1"/>
          <w:lang w:val="en-GB"/>
        </w:rPr>
        <w:t>融合的体验场景</w:t>
      </w:r>
    </w:p>
    <w:p w14:paraId="2B6BF63B" w14:textId="2A50AD6F" w:rsidR="00B8794A" w:rsidRPr="004D0582" w:rsidRDefault="00B8794A" w:rsidP="00B8794A">
      <w:pPr>
        <w:jc w:val="left"/>
        <w:rPr>
          <w:lang w:val="en-GB"/>
        </w:rPr>
      </w:pPr>
      <w:r w:rsidRPr="004D0582">
        <w:rPr>
          <w:rFonts w:hint="eastAsia"/>
          <w:lang w:val="en-GB"/>
        </w:rPr>
        <w:t>既能满足都市人的体验式需求，也能满足</w:t>
      </w:r>
      <w:r w:rsidR="002D5148" w:rsidRPr="004D0582">
        <w:rPr>
          <w:rFonts w:hint="eastAsia"/>
          <w:lang w:val="en-GB"/>
        </w:rPr>
        <w:t>乡村居民的</w:t>
      </w:r>
      <w:r w:rsidRPr="004D0582">
        <w:rPr>
          <w:rFonts w:hint="eastAsia"/>
          <w:lang w:val="en-GB"/>
        </w:rPr>
        <w:t>日常文化生活需要</w:t>
      </w:r>
      <w:r w:rsidR="00F673D2" w:rsidRPr="004D0582">
        <w:rPr>
          <w:rFonts w:hint="eastAsia"/>
          <w:lang w:val="en-GB"/>
        </w:rPr>
        <w:t>，使村民的日常生活与博物馆带来的新鲜事物互动融合，相互激发，</w:t>
      </w:r>
      <w:r w:rsidRPr="004D0582">
        <w:rPr>
          <w:rFonts w:hint="eastAsia"/>
          <w:lang w:val="en-GB"/>
        </w:rPr>
        <w:t>推动更多的城乡交流与互动。</w:t>
      </w:r>
    </w:p>
    <w:p w14:paraId="00812387" w14:textId="569D901C" w:rsidR="00B8794A" w:rsidRPr="004D0582" w:rsidRDefault="002D5148" w:rsidP="00B8794A">
      <w:pPr>
        <w:jc w:val="left"/>
        <w:rPr>
          <w:b/>
          <w:color w:val="000000" w:themeColor="text1"/>
          <w:lang w:val="en-GB"/>
        </w:rPr>
      </w:pPr>
      <w:r w:rsidRPr="004D0582">
        <w:rPr>
          <w:rFonts w:hint="eastAsia"/>
          <w:b/>
          <w:color w:val="000000" w:themeColor="text1"/>
          <w:lang w:val="en-GB"/>
        </w:rPr>
        <w:t>孵化乡村</w:t>
      </w:r>
      <w:r w:rsidRPr="004D0582">
        <w:rPr>
          <w:rFonts w:hint="eastAsia"/>
          <w:b/>
          <w:color w:val="000000" w:themeColor="text1"/>
          <w:lang w:val="en-GB"/>
        </w:rPr>
        <w:t>IP</w:t>
      </w:r>
      <w:r w:rsidRPr="004D0582">
        <w:rPr>
          <w:rFonts w:hint="eastAsia"/>
          <w:b/>
          <w:color w:val="000000" w:themeColor="text1"/>
          <w:lang w:val="en-GB"/>
        </w:rPr>
        <w:t>，植入新</w:t>
      </w:r>
      <w:r w:rsidR="00B8794A" w:rsidRPr="004D0582">
        <w:rPr>
          <w:rFonts w:hint="eastAsia"/>
          <w:b/>
          <w:color w:val="000000" w:themeColor="text1"/>
          <w:lang w:val="en-GB"/>
        </w:rPr>
        <w:t>业态，</w:t>
      </w:r>
      <w:r w:rsidR="00F673D2" w:rsidRPr="004D0582">
        <w:rPr>
          <w:rFonts w:hint="eastAsia"/>
          <w:b/>
          <w:color w:val="000000" w:themeColor="text1"/>
          <w:lang w:val="en-GB"/>
        </w:rPr>
        <w:t>提升产业能级</w:t>
      </w:r>
    </w:p>
    <w:p w14:paraId="753CAC09" w14:textId="7BA8D47D" w:rsidR="00B8794A" w:rsidRPr="004D0582" w:rsidRDefault="002D5148" w:rsidP="00B8794A">
      <w:pPr>
        <w:jc w:val="left"/>
        <w:rPr>
          <w:lang w:val="en-GB"/>
        </w:rPr>
      </w:pPr>
      <w:r w:rsidRPr="004D0582">
        <w:rPr>
          <w:rFonts w:hint="eastAsia"/>
          <w:lang w:val="en-GB"/>
        </w:rPr>
        <w:t>植入婚礼</w:t>
      </w:r>
      <w:r w:rsidR="00B8794A" w:rsidRPr="004D0582">
        <w:rPr>
          <w:rFonts w:hint="eastAsia"/>
          <w:lang w:val="en-GB"/>
        </w:rPr>
        <w:t>婚庆、艺术驻留、</w:t>
      </w:r>
      <w:r w:rsidRPr="004D0582">
        <w:rPr>
          <w:rFonts w:hint="eastAsia"/>
          <w:lang w:val="en-GB"/>
        </w:rPr>
        <w:t>亲子体验、</w:t>
      </w:r>
      <w:r w:rsidR="00B8794A" w:rsidRPr="004D0582">
        <w:rPr>
          <w:rFonts w:hint="eastAsia"/>
          <w:lang w:val="en-GB"/>
        </w:rPr>
        <w:t>写生拍摄等新业态，</w:t>
      </w:r>
      <w:r w:rsidR="00F673D2" w:rsidRPr="004D0582">
        <w:rPr>
          <w:rFonts w:hint="eastAsia"/>
          <w:lang w:val="en-GB"/>
        </w:rPr>
        <w:t>满足不同的人群需求，带动乡村</w:t>
      </w:r>
      <w:r w:rsidR="00B8794A" w:rsidRPr="004D0582">
        <w:rPr>
          <w:rFonts w:hint="eastAsia"/>
          <w:lang w:val="en-GB"/>
        </w:rPr>
        <w:t>产业升级，</w:t>
      </w:r>
      <w:r w:rsidR="00F673D2" w:rsidRPr="004D0582">
        <w:rPr>
          <w:rFonts w:hint="eastAsia"/>
          <w:lang w:val="en-GB"/>
        </w:rPr>
        <w:t>拉动就业，</w:t>
      </w:r>
      <w:r w:rsidR="00B8794A" w:rsidRPr="004D0582">
        <w:rPr>
          <w:rFonts w:hint="eastAsia"/>
          <w:lang w:val="en-GB"/>
        </w:rPr>
        <w:t>吸引年轻人</w:t>
      </w:r>
      <w:r w:rsidR="00F673D2" w:rsidRPr="004D0582">
        <w:rPr>
          <w:rFonts w:hint="eastAsia"/>
          <w:lang w:val="en-GB"/>
        </w:rPr>
        <w:t>返乡</w:t>
      </w:r>
      <w:r w:rsidR="00B8794A" w:rsidRPr="004D0582">
        <w:rPr>
          <w:rFonts w:hint="eastAsia"/>
          <w:lang w:val="en-GB"/>
        </w:rPr>
        <w:t>。</w:t>
      </w:r>
    </w:p>
    <w:p w14:paraId="4F6A296C" w14:textId="77777777" w:rsidR="00B8794A" w:rsidRDefault="00B8794A" w:rsidP="00B8794A">
      <w:pPr>
        <w:jc w:val="left"/>
        <w:rPr>
          <w:lang w:val="en-GB"/>
        </w:rPr>
      </w:pPr>
    </w:p>
    <w:p w14:paraId="36C3F5DE" w14:textId="77777777" w:rsidR="00B8794A" w:rsidRPr="004D0582" w:rsidRDefault="00B8794A" w:rsidP="00B8794A">
      <w:pPr>
        <w:jc w:val="left"/>
        <w:rPr>
          <w:b/>
          <w:color w:val="FF0000"/>
          <w:sz w:val="24"/>
          <w:lang w:val="en-GB"/>
        </w:rPr>
      </w:pPr>
      <w:r w:rsidRPr="004D0582">
        <w:rPr>
          <w:rFonts w:hint="eastAsia"/>
          <w:b/>
          <w:color w:val="FF0000"/>
          <w:sz w:val="24"/>
          <w:lang w:val="en-GB"/>
        </w:rPr>
        <w:t>建造体系</w:t>
      </w:r>
    </w:p>
    <w:p w14:paraId="16BC1321" w14:textId="58FD137E" w:rsidR="00B8794A" w:rsidRDefault="004D0582" w:rsidP="00B8794A">
      <w:pPr>
        <w:jc w:val="left"/>
        <w:rPr>
          <w:lang w:val="en-GB"/>
        </w:rPr>
      </w:pPr>
      <w:r w:rsidRPr="00EB7F99">
        <w:rPr>
          <w:lang w:val="en-GB"/>
        </w:rPr>
        <w:t xml:space="preserve"> </w:t>
      </w:r>
      <w:r w:rsidR="00B8794A" w:rsidRPr="00EB7F99">
        <w:rPr>
          <w:lang w:val="en-GB"/>
        </w:rPr>
        <w:t>“</w:t>
      </w:r>
      <w:r w:rsidR="008B65BF">
        <w:rPr>
          <w:lang w:val="en-GB"/>
        </w:rPr>
        <w:t>筒</w:t>
      </w:r>
      <w:r w:rsidR="008B65BF">
        <w:rPr>
          <w:lang w:val="en-GB"/>
        </w:rPr>
        <w:t>+</w:t>
      </w:r>
      <w:r w:rsidR="00B8794A" w:rsidRPr="004D0582">
        <w:rPr>
          <w:lang w:val="en-GB"/>
        </w:rPr>
        <w:t>柱</w:t>
      </w:r>
      <w:r w:rsidR="00B8794A" w:rsidRPr="00EB7F99">
        <w:rPr>
          <w:lang w:val="en-GB"/>
        </w:rPr>
        <w:t>”</w:t>
      </w:r>
      <w:r w:rsidR="00B8794A" w:rsidRPr="00EB7F99">
        <w:rPr>
          <w:lang w:val="en-GB"/>
        </w:rPr>
        <w:t>的结构形式。</w:t>
      </w:r>
    </w:p>
    <w:p w14:paraId="4836856C" w14:textId="62062932" w:rsidR="00B8794A" w:rsidRPr="00EB7F99" w:rsidRDefault="00B8794A" w:rsidP="00B8794A">
      <w:pPr>
        <w:jc w:val="left"/>
        <w:rPr>
          <w:lang w:val="en-GB"/>
        </w:rPr>
      </w:pPr>
      <w:r w:rsidRPr="00EB7F99">
        <w:rPr>
          <w:lang w:val="en-GB"/>
        </w:rPr>
        <w:t>常规施工方式，利于控制造价。</w:t>
      </w:r>
    </w:p>
    <w:p w14:paraId="3EB0126A" w14:textId="77777777" w:rsidR="004D0582" w:rsidRDefault="004D0582" w:rsidP="004D0582">
      <w:pPr>
        <w:jc w:val="left"/>
        <w:rPr>
          <w:color w:val="0070C0"/>
          <w:lang w:val="en-GB"/>
        </w:rPr>
      </w:pPr>
    </w:p>
    <w:p w14:paraId="03BF502B" w14:textId="77777777" w:rsidR="004D0582" w:rsidRPr="004D0582" w:rsidRDefault="004D0582" w:rsidP="004D0582">
      <w:pPr>
        <w:jc w:val="left"/>
        <w:rPr>
          <w:b/>
          <w:color w:val="FF0000"/>
          <w:sz w:val="24"/>
          <w:lang w:val="en-GB"/>
        </w:rPr>
      </w:pPr>
      <w:r w:rsidRPr="004D0582">
        <w:rPr>
          <w:rFonts w:hint="eastAsia"/>
          <w:b/>
          <w:color w:val="FF0000"/>
          <w:sz w:val="24"/>
          <w:lang w:val="en-GB"/>
        </w:rPr>
        <w:t>景观策略</w:t>
      </w:r>
    </w:p>
    <w:p w14:paraId="5D732510" w14:textId="26832622" w:rsidR="004D0582" w:rsidRDefault="008B65BF" w:rsidP="004D0582">
      <w:pPr>
        <w:jc w:val="left"/>
        <w:rPr>
          <w:lang w:val="en-GB"/>
        </w:rPr>
      </w:pPr>
      <w:r w:rsidRPr="00EB7F99">
        <w:rPr>
          <w:lang w:val="en-GB"/>
        </w:rPr>
        <w:t xml:space="preserve"> </w:t>
      </w:r>
      <w:r w:rsidR="004D0582" w:rsidRPr="00EB7F99">
        <w:rPr>
          <w:lang w:val="en-GB"/>
        </w:rPr>
        <w:t>“</w:t>
      </w:r>
      <w:r w:rsidR="004D0582" w:rsidRPr="00EB7F99">
        <w:rPr>
          <w:lang w:val="en-GB"/>
        </w:rPr>
        <w:t>轻微介入</w:t>
      </w:r>
      <w:r w:rsidR="004D0582" w:rsidRPr="00EB7F99">
        <w:rPr>
          <w:lang w:val="en-GB"/>
        </w:rPr>
        <w:t>”</w:t>
      </w:r>
      <w:r w:rsidR="004D0582" w:rsidRPr="00EB7F99">
        <w:rPr>
          <w:lang w:val="en-GB"/>
        </w:rPr>
        <w:t>的原则</w:t>
      </w:r>
    </w:p>
    <w:p w14:paraId="2561AD6E" w14:textId="2EEC9A99" w:rsidR="004D0582" w:rsidRDefault="008B65BF" w:rsidP="004D0582">
      <w:pPr>
        <w:jc w:val="left"/>
        <w:rPr>
          <w:lang w:val="en-GB"/>
        </w:rPr>
      </w:pPr>
      <w:r>
        <w:rPr>
          <w:lang w:val="en-GB"/>
        </w:rPr>
        <w:t>利用场地原有景观</w:t>
      </w:r>
    </w:p>
    <w:p w14:paraId="2F472DE7" w14:textId="2FFE055A" w:rsidR="004D0582" w:rsidRDefault="004D0582" w:rsidP="004D0582">
      <w:pPr>
        <w:jc w:val="left"/>
        <w:rPr>
          <w:lang w:val="en-GB"/>
        </w:rPr>
      </w:pPr>
      <w:r w:rsidRPr="00EB7F99">
        <w:rPr>
          <w:lang w:val="en-GB"/>
        </w:rPr>
        <w:t>采用地域树种</w:t>
      </w:r>
    </w:p>
    <w:p w14:paraId="704ACF95" w14:textId="77777777" w:rsidR="00B8794A" w:rsidRPr="004D0582" w:rsidRDefault="00B8794A" w:rsidP="00B8794A">
      <w:pPr>
        <w:jc w:val="left"/>
        <w:rPr>
          <w:lang w:val="en-GB"/>
        </w:rPr>
      </w:pPr>
    </w:p>
    <w:p w14:paraId="010A7EF2" w14:textId="77777777" w:rsidR="00B8794A" w:rsidRDefault="00B8794A" w:rsidP="00B8794A">
      <w:pPr>
        <w:jc w:val="left"/>
        <w:rPr>
          <w:b/>
          <w:color w:val="FF0000"/>
          <w:sz w:val="24"/>
          <w:lang w:val="en-GB"/>
        </w:rPr>
      </w:pPr>
      <w:r w:rsidRPr="004D0582">
        <w:rPr>
          <w:rFonts w:hint="eastAsia"/>
          <w:b/>
          <w:color w:val="FF0000"/>
          <w:sz w:val="24"/>
          <w:lang w:val="en-GB"/>
        </w:rPr>
        <w:t>绿色建筑</w:t>
      </w:r>
    </w:p>
    <w:p w14:paraId="686F1F1D" w14:textId="3F2029A2" w:rsidR="004D0582" w:rsidRPr="004D0582" w:rsidRDefault="004D0582" w:rsidP="00B8794A">
      <w:pPr>
        <w:jc w:val="left"/>
        <w:rPr>
          <w:lang w:val="en-GB"/>
        </w:rPr>
      </w:pPr>
      <w:r w:rsidRPr="004D0582">
        <w:rPr>
          <w:rFonts w:hint="eastAsia"/>
          <w:lang w:val="en-GB"/>
        </w:rPr>
        <w:t>自然采光通风</w:t>
      </w:r>
    </w:p>
    <w:p w14:paraId="075BAAE6" w14:textId="60B442E0" w:rsidR="00B07616" w:rsidRDefault="008B65BF">
      <w:r>
        <w:rPr>
          <w:rFonts w:hint="eastAsia"/>
        </w:rPr>
        <w:t>覆土</w:t>
      </w:r>
      <w:r w:rsidR="005B240E">
        <w:rPr>
          <w:rFonts w:hint="eastAsia"/>
        </w:rPr>
        <w:t>节能</w:t>
      </w:r>
    </w:p>
    <w:p w14:paraId="35FC5646" w14:textId="77777777" w:rsidR="006E6B84" w:rsidRDefault="006E6B84"/>
    <w:p w14:paraId="3DFD3912" w14:textId="77777777" w:rsidR="006E6B84" w:rsidRPr="004D0582" w:rsidRDefault="006E6B84">
      <w:pPr>
        <w:rPr>
          <w:lang w:val="en-GB"/>
        </w:rPr>
      </w:pPr>
    </w:p>
    <w:sectPr w:rsidR="006E6B84" w:rsidRPr="004D0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30799" w14:textId="77777777" w:rsidR="006134E8" w:rsidRDefault="006134E8" w:rsidP="00CA695B">
      <w:r>
        <w:separator/>
      </w:r>
    </w:p>
  </w:endnote>
  <w:endnote w:type="continuationSeparator" w:id="0">
    <w:p w14:paraId="1EA98691" w14:textId="77777777" w:rsidR="006134E8" w:rsidRDefault="006134E8" w:rsidP="00CA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2EEB" w14:textId="77777777" w:rsidR="006134E8" w:rsidRDefault="006134E8" w:rsidP="00CA695B">
      <w:r>
        <w:separator/>
      </w:r>
    </w:p>
  </w:footnote>
  <w:footnote w:type="continuationSeparator" w:id="0">
    <w:p w14:paraId="44C17AD0" w14:textId="77777777" w:rsidR="006134E8" w:rsidRDefault="006134E8" w:rsidP="00CA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F4"/>
    <w:rsid w:val="000B314A"/>
    <w:rsid w:val="001939F2"/>
    <w:rsid w:val="001B397E"/>
    <w:rsid w:val="00252E2F"/>
    <w:rsid w:val="002D5148"/>
    <w:rsid w:val="003744B1"/>
    <w:rsid w:val="003E6308"/>
    <w:rsid w:val="00443BA8"/>
    <w:rsid w:val="004647B8"/>
    <w:rsid w:val="004D0582"/>
    <w:rsid w:val="004D0A10"/>
    <w:rsid w:val="005B240E"/>
    <w:rsid w:val="006134E8"/>
    <w:rsid w:val="006E6B84"/>
    <w:rsid w:val="008971A4"/>
    <w:rsid w:val="008B65BF"/>
    <w:rsid w:val="009D37C6"/>
    <w:rsid w:val="00A4326A"/>
    <w:rsid w:val="00B07616"/>
    <w:rsid w:val="00B313F4"/>
    <w:rsid w:val="00B8794A"/>
    <w:rsid w:val="00C0272B"/>
    <w:rsid w:val="00C13C56"/>
    <w:rsid w:val="00CA695B"/>
    <w:rsid w:val="00EC7C41"/>
    <w:rsid w:val="00F673D2"/>
    <w:rsid w:val="00F7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FC789"/>
  <w15:docId w15:val="{6C985897-DEA4-46D2-BA26-65D9D2B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69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6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69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peq</cp:lastModifiedBy>
  <cp:revision>11</cp:revision>
  <dcterms:created xsi:type="dcterms:W3CDTF">2020-01-06T12:18:00Z</dcterms:created>
  <dcterms:modified xsi:type="dcterms:W3CDTF">2020-01-06T14:37:00Z</dcterms:modified>
</cp:coreProperties>
</file>