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0D89" w14:textId="77777777" w:rsidR="008123B0" w:rsidRDefault="008123B0" w:rsidP="008123B0">
      <w:pPr>
        <w:pStyle w:val="a3"/>
        <w:rPr>
          <w:rFonts w:ascii="方正兰亭超细黑简体" w:eastAsia="方正兰亭超细黑简体" w:cs="方正兰亭超细黑简体"/>
          <w:w w:val="99"/>
        </w:rPr>
      </w:pPr>
      <w:r>
        <w:rPr>
          <w:rFonts w:ascii="方正兰亭超细黑简体" w:eastAsia="方正兰亭超细黑简体" w:cs="方正兰亭超细黑简体" w:hint="eastAsia"/>
          <w:w w:val="99"/>
        </w:rPr>
        <w:t>设计灵感来自于著名作家冰心的散文《小桔灯</w:t>
      </w:r>
      <w:r>
        <w:rPr>
          <w:rFonts w:ascii="方正兰亭超细黑简体" w:eastAsia="方正兰亭超细黑简体" w:cs="方正兰亭超细黑简体"/>
          <w:w w:val="99"/>
        </w:rPr>
        <w:t xml:space="preserve"> </w:t>
      </w:r>
      <w:r>
        <w:rPr>
          <w:rFonts w:ascii="方正兰亭超细黑简体" w:eastAsia="方正兰亭超细黑简体" w:cs="方正兰亭超细黑简体" w:hint="eastAsia"/>
          <w:w w:val="99"/>
        </w:rPr>
        <w:t>》，文章曾是小学课本内必修文章，是一部分</w:t>
      </w:r>
      <w:r>
        <w:rPr>
          <w:rFonts w:ascii="方正兰亭超细黑简体" w:eastAsia="方正兰亭超细黑简体" w:cs="方正兰亭超细黑简体"/>
          <w:w w:val="99"/>
        </w:rPr>
        <w:t>80 90</w:t>
      </w:r>
      <w:r>
        <w:rPr>
          <w:rFonts w:ascii="方正兰亭超细黑简体" w:eastAsia="方正兰亭超细黑简体" w:cs="方正兰亭超细黑简体" w:hint="eastAsia"/>
          <w:w w:val="99"/>
        </w:rPr>
        <w:t>后的共同记忆。文章中的小桔灯与山林形成巧妙的二元关系，小桔灯的小而温暖与山林的广阔与湿冷互为对仗彼此衬托。这恰似现代人对自然生活的矛盾心理：寄期望于身系山水而又担心山林中各种不可见的危险。设计师希望通过设计重塑小桔灯这一</w:t>
      </w:r>
      <w:r>
        <w:rPr>
          <w:rFonts w:ascii="方正兰亭超细黑简体" w:eastAsia="方正兰亭超细黑简体" w:cs="方正兰亭超细黑简体"/>
          <w:w w:val="99"/>
        </w:rPr>
        <w:t>IP</w:t>
      </w:r>
      <w:r>
        <w:rPr>
          <w:rFonts w:ascii="方正兰亭超细黑简体" w:eastAsia="方正兰亭超细黑简体" w:cs="方正兰亭超细黑简体" w:hint="eastAsia"/>
          <w:w w:val="99"/>
        </w:rPr>
        <w:t>，在自然与人造之间树立一个媒介，重新探讨当今时代下人与自然的关系。</w:t>
      </w:r>
    </w:p>
    <w:p w14:paraId="67E95776" w14:textId="77777777" w:rsidR="008123B0" w:rsidRDefault="008123B0" w:rsidP="008123B0">
      <w:pPr>
        <w:pStyle w:val="a3"/>
        <w:rPr>
          <w:rFonts w:ascii="方正兰亭超细黑简体" w:eastAsia="方正兰亭超细黑简体" w:cs="方正兰亭超细黑简体"/>
          <w:w w:val="99"/>
        </w:rPr>
      </w:pPr>
      <w:r>
        <w:rPr>
          <w:rFonts w:ascii="方正兰亭超细黑简体" w:eastAsia="方正兰亭超细黑简体" w:cs="方正兰亭超细黑简体" w:hint="eastAsia"/>
          <w:w w:val="99"/>
        </w:rPr>
        <w:t>桔子同时也是幸福村的一大特产，这与小桔灯这一</w:t>
      </w:r>
      <w:r>
        <w:rPr>
          <w:rFonts w:ascii="方正兰亭超细黑简体" w:eastAsia="方正兰亭超细黑简体" w:cs="方正兰亭超细黑简体"/>
          <w:w w:val="99"/>
        </w:rPr>
        <w:t>IP</w:t>
      </w:r>
      <w:r>
        <w:rPr>
          <w:rFonts w:ascii="方正兰亭超细黑简体" w:eastAsia="方正兰亭超细黑简体" w:cs="方正兰亭超细黑简体" w:hint="eastAsia"/>
          <w:w w:val="99"/>
        </w:rPr>
        <w:t>天然契合。经过特殊的设计，小桔灯既可以作为一个人使用的小灯也可彼此连接成为构筑遍布于村庄各个角落拥有无限可能。每个人都可以在不同程度上参与小桔灯的制作，成为艺术装置本身的不可缺少的一部分。人自发性的参与行为与小桔灯这一物件共同构筑了小桔灯艺术装置。</w:t>
      </w:r>
    </w:p>
    <w:p w14:paraId="432A398E" w14:textId="77777777" w:rsidR="008123B0" w:rsidRDefault="008123B0" w:rsidP="008123B0">
      <w:pPr>
        <w:pStyle w:val="a3"/>
        <w:rPr>
          <w:rFonts w:ascii="方正兰亭超细黑简体" w:eastAsia="方正兰亭超细黑简体" w:cs="方正兰亭超细黑简体"/>
          <w:w w:val="99"/>
        </w:rPr>
      </w:pPr>
      <w:r>
        <w:rPr>
          <w:rFonts w:ascii="方正兰亭超细黑简体" w:eastAsia="方正兰亭超细黑简体" w:cs="方正兰亭超细黑简体" w:hint="eastAsia"/>
          <w:w w:val="99"/>
        </w:rPr>
        <w:t>为了让不同小桔灯装置有着稳定的连接性，设计引入</w:t>
      </w:r>
      <w:r>
        <w:rPr>
          <w:rFonts w:ascii="方正兰亭超细黑简体" w:eastAsia="方正兰亭超细黑简体" w:cs="方正兰亭超细黑简体"/>
          <w:w w:val="99"/>
        </w:rPr>
        <w:t>voronoi</w:t>
      </w:r>
      <w:r>
        <w:rPr>
          <w:rFonts w:ascii="方正兰亭超细黑简体" w:eastAsia="方正兰亭超细黑简体" w:cs="方正兰亭超细黑简体" w:hint="eastAsia"/>
          <w:w w:val="99"/>
        </w:rPr>
        <w:t>细胞计算脚本，计算出能够八个方向无缝连接的初始原型，再对此进行网格化分形成为框架。</w:t>
      </w:r>
    </w:p>
    <w:p w14:paraId="748E3D52" w14:textId="77777777" w:rsidR="008123B0" w:rsidRDefault="008123B0" w:rsidP="008123B0">
      <w:pPr>
        <w:pStyle w:val="a3"/>
        <w:rPr>
          <w:rFonts w:ascii="方正兰亭超细黑简体" w:eastAsia="方正兰亭超细黑简体" w:cs="方正兰亭超细黑简体"/>
          <w:w w:val="99"/>
        </w:rPr>
      </w:pPr>
      <w:r>
        <w:rPr>
          <w:rFonts w:ascii="方正兰亭超细黑简体" w:eastAsia="方正兰亭超细黑简体" w:cs="方正兰亭超细黑简体" w:hint="eastAsia"/>
          <w:w w:val="99"/>
        </w:rPr>
        <w:t>计算出的形体可以在八个方向上移动并无缝连接，这让单体小桔灯装置的各种连接形体成为可能，有着无限的形式与功能可能性，可以散布于村庄各个位置。</w:t>
      </w:r>
    </w:p>
    <w:p w14:paraId="75EAE39D" w14:textId="50481DAD" w:rsidR="002A3ED2" w:rsidRDefault="002A3ED2">
      <w:bookmarkStart w:id="0" w:name="_GoBack"/>
      <w:bookmarkEnd w:id="0"/>
    </w:p>
    <w:p w14:paraId="79A74AAA" w14:textId="77777777" w:rsidR="008123B0" w:rsidRDefault="008123B0">
      <w:pPr>
        <w:rPr>
          <w:rFonts w:hint="eastAsia"/>
        </w:rPr>
      </w:pPr>
    </w:p>
    <w:sectPr w:rsidR="008123B0" w:rsidSect="0078572E">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dobe 宋体 Std L">
    <w:panose1 w:val="02020300000000000000"/>
    <w:charset w:val="86"/>
    <w:family w:val="roman"/>
    <w:notTrueType/>
    <w:pitch w:val="variable"/>
    <w:sig w:usb0="00000207" w:usb1="0A0F1810" w:usb2="00000016" w:usb3="00000000" w:csb0="00060007" w:csb1="00000000"/>
  </w:font>
  <w:font w:name="方正兰亭超细黑简体">
    <w:panose1 w:val="02000000000000000000"/>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D2"/>
    <w:rsid w:val="002A3ED2"/>
    <w:rsid w:val="00812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3103"/>
  <w15:chartTrackingRefBased/>
  <w15:docId w15:val="{2C9A5D7B-AD6B-4877-B32C-84AE6A63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无段落样式]"/>
    <w:rsid w:val="008123B0"/>
    <w:pPr>
      <w:widowControl w:val="0"/>
      <w:autoSpaceDE w:val="0"/>
      <w:autoSpaceDN w:val="0"/>
      <w:adjustRightInd w:val="0"/>
      <w:spacing w:line="288" w:lineRule="auto"/>
      <w:jc w:val="both"/>
      <w:textAlignment w:val="center"/>
    </w:pPr>
    <w:rPr>
      <w:rFonts w:ascii="Adobe 宋体 Std L" w:eastAsia="Adobe 宋体 Std L" w:cs="Adobe 宋体 Std L"/>
      <w:color w:val="000000"/>
      <w:kern w:val="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kai</dc:creator>
  <cp:keywords/>
  <dc:description/>
  <cp:lastModifiedBy>yu kai</cp:lastModifiedBy>
  <cp:revision>2</cp:revision>
  <dcterms:created xsi:type="dcterms:W3CDTF">2020-01-06T14:06:00Z</dcterms:created>
  <dcterms:modified xsi:type="dcterms:W3CDTF">2020-01-06T14:07:00Z</dcterms:modified>
</cp:coreProperties>
</file>