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68" w:rsidRDefault="005C3668" w:rsidP="00901A91">
      <w:pPr>
        <w:pStyle w:val="1"/>
        <w:rPr>
          <w:rFonts w:hint="eastAsia"/>
        </w:rPr>
      </w:pPr>
      <w:r w:rsidRPr="005C3668">
        <w:t>“</w:t>
      </w:r>
      <w:r w:rsidRPr="005C3668">
        <w:rPr>
          <w:rFonts w:hint="eastAsia"/>
        </w:rPr>
        <w:t>银发经济</w:t>
      </w:r>
      <w:r w:rsidRPr="005C3668">
        <w:t>”</w:t>
      </w:r>
      <w:r w:rsidRPr="005C3668">
        <w:rPr>
          <w:rFonts w:hint="eastAsia"/>
        </w:rPr>
        <w:t>老年人用品设计</w:t>
      </w:r>
      <w:r w:rsidR="00536661">
        <w:rPr>
          <w:rFonts w:hint="eastAsia"/>
        </w:rPr>
        <w:t>简要概述</w:t>
      </w:r>
    </w:p>
    <w:p w:rsidR="005C3668" w:rsidRPr="005C3668" w:rsidRDefault="005C3668" w:rsidP="005C3668">
      <w:pPr>
        <w:ind w:firstLineChars="100" w:firstLine="241"/>
        <w:rPr>
          <w:rFonts w:ascii="黑体" w:eastAsia="黑体" w:hAnsi="黑体" w:hint="eastAsia"/>
          <w:b/>
          <w:sz w:val="24"/>
          <w:szCs w:val="24"/>
        </w:rPr>
      </w:pPr>
      <w:r w:rsidRPr="005C3668">
        <w:rPr>
          <w:rFonts w:ascii="黑体" w:eastAsia="黑体" w:hAnsi="黑体" w:hint="eastAsia"/>
          <w:b/>
          <w:sz w:val="24"/>
          <w:szCs w:val="24"/>
        </w:rPr>
        <w:t>1、设计信息</w:t>
      </w:r>
    </w:p>
    <w:p w:rsidR="005C3668" w:rsidRDefault="005C3668" w:rsidP="005C3668">
      <w:pPr>
        <w:ind w:firstLineChars="300" w:firstLine="630"/>
        <w:rPr>
          <w:rFonts w:hint="eastAsia"/>
        </w:rPr>
      </w:pPr>
      <w:r>
        <w:rPr>
          <w:rFonts w:hint="eastAsia"/>
        </w:rPr>
        <w:t>设计名称：“白首”</w:t>
      </w:r>
    </w:p>
    <w:p w:rsidR="005C3668" w:rsidRDefault="005C3668" w:rsidP="005C3668">
      <w:pPr>
        <w:ind w:firstLineChars="300" w:firstLine="630"/>
        <w:rPr>
          <w:rFonts w:hint="eastAsia"/>
        </w:rPr>
      </w:pPr>
      <w:r>
        <w:rPr>
          <w:rFonts w:hint="eastAsia"/>
        </w:rPr>
        <w:t>设计产品类型：服装</w:t>
      </w:r>
    </w:p>
    <w:p w:rsidR="005C3668" w:rsidRPr="005C3668" w:rsidRDefault="005C3668" w:rsidP="005C3668">
      <w:pPr>
        <w:ind w:firstLineChars="300" w:firstLine="630"/>
      </w:pPr>
      <w:r>
        <w:rPr>
          <w:rFonts w:hint="eastAsia"/>
        </w:rPr>
        <w:t>设计理念：</w:t>
      </w:r>
      <w:r w:rsidRPr="005C3668">
        <w:rPr>
          <w:rFonts w:hint="eastAsia"/>
        </w:rPr>
        <w:t>此次“银发经济”的比赛主旨</w:t>
      </w:r>
      <w:r>
        <w:rPr>
          <w:rFonts w:hint="eastAsia"/>
        </w:rPr>
        <w:t>是</w:t>
      </w:r>
      <w:r w:rsidRPr="005C3668">
        <w:rPr>
          <w:rFonts w:hint="eastAsia"/>
        </w:rPr>
        <w:t>“如果不能永远年轻，那就要优雅的老去。”设计老年服装除了是希望为这个年龄阶段的人提供服务，也是想告诉人们美没有界限，年龄局限不了一切，只要你心中有梦并怀揣着对生活的热情，你也可以活的潇洒自在。</w:t>
      </w:r>
    </w:p>
    <w:p w:rsidR="005C3668" w:rsidRDefault="005C3668" w:rsidP="005C3668">
      <w:pPr>
        <w:ind w:firstLineChars="300" w:firstLine="630"/>
        <w:rPr>
          <w:rFonts w:hint="eastAsia"/>
        </w:rPr>
      </w:pPr>
      <w:r>
        <w:rPr>
          <w:rFonts w:hint="eastAsia"/>
        </w:rPr>
        <w:t>设计灵感：</w:t>
      </w:r>
      <w:r w:rsidRPr="005C3668">
        <w:rPr>
          <w:rFonts w:hint="eastAsia"/>
        </w:rPr>
        <w:t>本次的设计选择了古装作为灵感源头，主要运用了渭南的一些特色，对色彩、面料进行了个人分析，从而制作出了效果图，我们的选择如同刚才所陈述的一样，风格不再局限，迎合大众的审美，适度的加入自己的风格，</w:t>
      </w:r>
      <w:r w:rsidRPr="005C3668">
        <w:rPr>
          <w:rFonts w:hint="eastAsia"/>
        </w:rPr>
        <w:t xml:space="preserve"> </w:t>
      </w:r>
      <w:r w:rsidRPr="005C3668">
        <w:rPr>
          <w:rFonts w:hint="eastAsia"/>
        </w:rPr>
        <w:t>在这实践的过程中，</w:t>
      </w:r>
      <w:r w:rsidRPr="005C3668">
        <w:rPr>
          <w:rFonts w:hint="eastAsia"/>
        </w:rPr>
        <w:t xml:space="preserve"> </w:t>
      </w:r>
      <w:r w:rsidRPr="005C3668">
        <w:rPr>
          <w:rFonts w:hint="eastAsia"/>
        </w:rPr>
        <w:t>我们也找到了专属于自己作品的独特风格和意义。</w:t>
      </w:r>
      <w:r w:rsidRPr="005C3668">
        <w:rPr>
          <w:rFonts w:hint="eastAsia"/>
        </w:rPr>
        <w:t xml:space="preserve"> </w:t>
      </w:r>
    </w:p>
    <w:p w:rsidR="005C3668" w:rsidRDefault="005C3668" w:rsidP="005C3668">
      <w:pPr>
        <w:ind w:firstLineChars="300" w:firstLine="630"/>
        <w:rPr>
          <w:rFonts w:hint="eastAsia"/>
        </w:rPr>
      </w:pPr>
      <w:r>
        <w:rPr>
          <w:rFonts w:hint="eastAsia"/>
        </w:rPr>
        <w:t>准备工作：（</w:t>
      </w:r>
      <w:r>
        <w:rPr>
          <w:rFonts w:hint="eastAsia"/>
        </w:rPr>
        <w:t>1</w:t>
      </w:r>
      <w:r>
        <w:rPr>
          <w:rFonts w:hint="eastAsia"/>
        </w:rPr>
        <w:t>）、搜索资料</w:t>
      </w:r>
    </w:p>
    <w:p w:rsidR="005C3668" w:rsidRPr="005C3668" w:rsidRDefault="005C3668" w:rsidP="00536661">
      <w:pPr>
        <w:shd w:val="clear" w:color="auto" w:fill="FFFFFF"/>
        <w:spacing w:line="360" w:lineRule="atLeast"/>
        <w:ind w:firstLineChars="300" w:firstLine="630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hint="eastAsia"/>
        </w:rPr>
        <w:t>文本部分：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渭南，陕西省辖地级市，古称</w:t>
      </w:r>
      <w:hyperlink r:id="rId4" w:tgtFrame="_blank" w:history="1">
        <w:r w:rsidRPr="00901A91">
          <w:rPr>
            <w:rFonts w:ascii="Arial" w:eastAsia="宋体" w:hAnsi="Arial" w:cs="Arial"/>
            <w:kern w:val="0"/>
          </w:rPr>
          <w:t>下邽</w:t>
        </w:r>
      </w:hyperlink>
      <w:r w:rsidRPr="005C3668">
        <w:rPr>
          <w:rFonts w:ascii="Arial" w:eastAsia="宋体" w:hAnsi="Arial" w:cs="Arial"/>
          <w:color w:val="333333"/>
          <w:kern w:val="0"/>
          <w:szCs w:val="21"/>
        </w:rPr>
        <w:t>、莲勺，位于关中平原东部，陕西省东部，地势以渭河为轴线，形成南北两山、两塬和中部平川五大地貌类型区，属暖温带半湿润半干旱季风气候。全市总面积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13030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平方千米，下辖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2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区、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2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县级市、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7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县；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2017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年常住人口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538.29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万人。渭南东襟黄河与山西运城、河南三门峡毗邻，西与西安、咸阳相接，南倚秦岭与商洛为界，北靠桥山与延安、铜川接壤。距古城西安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60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公里，距咸阳国际空港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80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公里。郑西、大西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2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条高铁在此并站交汇，陇海、西南等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6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条铁路与连霍、京昆等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3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条高速公路和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9</w:t>
      </w:r>
      <w:r w:rsidRPr="005C3668">
        <w:rPr>
          <w:rFonts w:ascii="Arial" w:eastAsia="宋体" w:hAnsi="Arial" w:cs="Arial"/>
          <w:color w:val="333333"/>
          <w:kern w:val="0"/>
          <w:szCs w:val="21"/>
        </w:rPr>
        <w:t>条国道省道纵横贯穿，是中东部地区进入西北门户的交通要道。</w:t>
      </w:r>
    </w:p>
    <w:p w:rsidR="005C3668" w:rsidRPr="005C3668" w:rsidRDefault="005C3668" w:rsidP="00536661">
      <w:pPr>
        <w:shd w:val="clear" w:color="auto" w:fill="FFFFFF"/>
        <w:spacing w:line="360" w:lineRule="atLeast"/>
        <w:ind w:firstLineChars="300" w:firstLine="630"/>
        <w:rPr>
          <w:rFonts w:asciiTheme="majorEastAsia" w:eastAsiaTheme="majorEastAsia" w:hAnsiTheme="majorEastAsia" w:cs="Arial"/>
          <w:color w:val="333333"/>
          <w:kern w:val="0"/>
          <w:szCs w:val="21"/>
        </w:rPr>
      </w:pPr>
      <w:r>
        <w:rPr>
          <w:rFonts w:hint="eastAsia"/>
        </w:rPr>
        <w:t>特色：</w:t>
      </w:r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渭南是中华民族的发祥地之一。中华民族的又称“华夏”即源于渭南：“华”即华山，“夏”指“</w:t>
      </w:r>
      <w:hyperlink r:id="rId5" w:tgtFrame="_blank" w:history="1">
        <w:r w:rsidRPr="005C3668">
          <w:rPr>
            <w:rFonts w:asciiTheme="majorEastAsia" w:eastAsiaTheme="majorEastAsia" w:hAnsiTheme="majorEastAsia" w:cs="Arial"/>
            <w:kern w:val="0"/>
          </w:rPr>
          <w:t>夏阳</w:t>
        </w:r>
      </w:hyperlink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”特指横亘于这区间的狭长地域。由这里产生的文明即就是“华夏文明”，因此渭南也有“华夏之根”的称谓。因其卓著，故延伸为后世中华民族之典。距今约80万年前的“</w:t>
      </w:r>
      <w:hyperlink r:id="rId6" w:tgtFrame="_blank" w:history="1">
        <w:r w:rsidRPr="005C3668">
          <w:rPr>
            <w:rFonts w:asciiTheme="majorEastAsia" w:eastAsiaTheme="majorEastAsia" w:hAnsiTheme="majorEastAsia" w:cs="Arial"/>
            <w:kern w:val="0"/>
          </w:rPr>
          <w:t>蓝田猿人</w:t>
        </w:r>
      </w:hyperlink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”，曾在市域内繁衍生息；“</w:t>
      </w:r>
      <w:hyperlink r:id="rId7" w:tgtFrame="_blank" w:history="1">
        <w:r w:rsidRPr="005C3668">
          <w:rPr>
            <w:rFonts w:asciiTheme="majorEastAsia" w:eastAsiaTheme="majorEastAsia" w:hAnsiTheme="majorEastAsia" w:cs="Arial"/>
            <w:kern w:val="0"/>
          </w:rPr>
          <w:t>大荔人</w:t>
        </w:r>
      </w:hyperlink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”头骨化石，是 距今约20万年前的</w:t>
      </w:r>
      <w:hyperlink r:id="rId8" w:tgtFrame="_blank" w:history="1">
        <w:r w:rsidRPr="005C3668">
          <w:rPr>
            <w:rFonts w:asciiTheme="majorEastAsia" w:eastAsiaTheme="majorEastAsia" w:hAnsiTheme="majorEastAsia" w:cs="Arial"/>
            <w:kern w:val="0"/>
          </w:rPr>
          <w:t>原始人</w:t>
        </w:r>
      </w:hyperlink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类化石；“禹门口洞穴堆积”是</w:t>
      </w:r>
      <w:hyperlink r:id="rId9" w:tgtFrame="_blank" w:history="1">
        <w:r w:rsidRPr="005C3668">
          <w:rPr>
            <w:rFonts w:asciiTheme="majorEastAsia" w:eastAsiaTheme="majorEastAsia" w:hAnsiTheme="majorEastAsia" w:cs="Arial"/>
            <w:kern w:val="0"/>
          </w:rPr>
          <w:t>旧石器时代</w:t>
        </w:r>
      </w:hyperlink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遗址；沙苑文化、龙山文化遗址亦影响深远。</w:t>
      </w: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  <w:r w:rsidRPr="005C3668">
        <w:rPr>
          <w:rFonts w:asciiTheme="majorEastAsia" w:eastAsiaTheme="majorEastAsia" w:hAnsiTheme="majorEastAsia" w:cs="Arial"/>
          <w:color w:val="333333"/>
          <w:kern w:val="0"/>
          <w:szCs w:val="21"/>
        </w:rPr>
        <w:t>渭南市是中国戏曲之乡和民俗之乡，华县皮影、华阴老腔、合阳提线木偶、同州梆子、富平阿宫腔、澄城尧头陶艺等12个项目被列入国家非物质文化遗产保护名录。</w:t>
      </w: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  <w:r>
        <w:rPr>
          <w:rFonts w:asciiTheme="majorEastAsia" w:eastAsiaTheme="majorEastAsia" w:hAnsiTheme="majorEastAsia" w:cs="Arial" w:hint="eastAsia"/>
          <w:noProof/>
          <w:color w:val="3366CC"/>
          <w:kern w:val="0"/>
          <w:sz w:val="18"/>
          <w:szCs w:val="18"/>
          <w:vertAlign w:val="superscri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97155</wp:posOffset>
            </wp:positionV>
            <wp:extent cx="1238250" cy="1647825"/>
            <wp:effectExtent l="19050" t="0" r="0" b="0"/>
            <wp:wrapSquare wrapText="bothSides"/>
            <wp:docPr id="5" name="图片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cs="Arial" w:hint="eastAsia"/>
          <w:noProof/>
          <w:color w:val="3366CC"/>
          <w:kern w:val="0"/>
          <w:sz w:val="18"/>
          <w:szCs w:val="18"/>
          <w:vertAlign w:val="superscri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20955</wp:posOffset>
            </wp:positionV>
            <wp:extent cx="2299970" cy="1724025"/>
            <wp:effectExtent l="19050" t="0" r="5080" b="0"/>
            <wp:wrapSquare wrapText="bothSides"/>
            <wp:docPr id="4" name="图片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Default="005C3668" w:rsidP="005C3668">
      <w:pPr>
        <w:ind w:firstLineChars="100" w:firstLine="241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lastRenderedPageBreak/>
        <w:t>2</w:t>
      </w:r>
      <w:r w:rsidRPr="005C3668">
        <w:rPr>
          <w:rFonts w:ascii="黑体" w:eastAsia="黑体" w:hAnsi="黑体" w:hint="eastAsia"/>
          <w:b/>
          <w:sz w:val="24"/>
          <w:szCs w:val="24"/>
        </w:rPr>
        <w:t>、设计</w:t>
      </w:r>
      <w:r>
        <w:rPr>
          <w:rFonts w:ascii="黑体" w:eastAsia="黑体" w:hAnsi="黑体" w:hint="eastAsia"/>
          <w:b/>
          <w:sz w:val="24"/>
          <w:szCs w:val="24"/>
        </w:rPr>
        <w:t>方案</w:t>
      </w:r>
    </w:p>
    <w:p w:rsidR="005C3668" w:rsidRPr="002D4839" w:rsidRDefault="005C3668" w:rsidP="005C3668">
      <w:pPr>
        <w:ind w:firstLineChars="100" w:firstLine="241"/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 xml:space="preserve">  </w:t>
      </w:r>
      <w:r w:rsidR="002D4839" w:rsidRPr="002D4839">
        <w:rPr>
          <w:rFonts w:ascii="黑体" w:eastAsia="黑体" w:hAnsi="黑体" w:hint="eastAsia"/>
          <w:sz w:val="24"/>
          <w:szCs w:val="24"/>
        </w:rPr>
        <w:t>（1）</w:t>
      </w:r>
      <w:r w:rsidR="002D4839">
        <w:rPr>
          <w:rFonts w:ascii="黑体" w:eastAsia="黑体" w:hAnsi="黑体" w:hint="eastAsia"/>
          <w:sz w:val="24"/>
          <w:szCs w:val="24"/>
        </w:rPr>
        <w:t>选出灵感源：华南皮影、古诗文词语、渭南历史</w:t>
      </w:r>
    </w:p>
    <w:p w:rsidR="005C3668" w:rsidRDefault="002D4839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  <w:r>
        <w:rPr>
          <w:rFonts w:asciiTheme="majorEastAsia" w:eastAsiaTheme="majorEastAsia" w:hAnsiTheme="majorEastAsia" w:cs="Arial" w:hint="eastAsia"/>
          <w:noProof/>
          <w:color w:val="3366CC"/>
          <w:kern w:val="0"/>
          <w:sz w:val="18"/>
          <w:szCs w:val="18"/>
          <w:vertAlign w:val="superscri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222885</wp:posOffset>
            </wp:positionV>
            <wp:extent cx="3743325" cy="2238375"/>
            <wp:effectExtent l="19050" t="0" r="9525" b="0"/>
            <wp:wrapSquare wrapText="bothSides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rcRect b="11654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 w:hint="eastAsia"/>
          <w:color w:val="3366CC"/>
          <w:kern w:val="0"/>
          <w:sz w:val="18"/>
          <w:szCs w:val="18"/>
          <w:vertAlign w:val="superscript"/>
        </w:rPr>
      </w:pPr>
    </w:p>
    <w:p w:rsidR="005C3668" w:rsidRPr="005C3668" w:rsidRDefault="005C3668" w:rsidP="005C3668">
      <w:pPr>
        <w:widowControl/>
        <w:shd w:val="clear" w:color="auto" w:fill="FFFFFF"/>
        <w:spacing w:line="360" w:lineRule="atLeast"/>
        <w:ind w:firstLine="480"/>
        <w:jc w:val="left"/>
        <w:rPr>
          <w:rFonts w:asciiTheme="majorEastAsia" w:eastAsiaTheme="majorEastAsia" w:hAnsiTheme="majorEastAsia" w:cs="Arial"/>
          <w:color w:val="333333"/>
          <w:kern w:val="0"/>
          <w:szCs w:val="21"/>
        </w:rPr>
      </w:pPr>
    </w:p>
    <w:p w:rsidR="005C3668" w:rsidRPr="005C3668" w:rsidRDefault="005C3668" w:rsidP="005C3668">
      <w:pPr>
        <w:ind w:firstLineChars="300" w:firstLine="630"/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118110</wp:posOffset>
            </wp:positionV>
            <wp:extent cx="3429000" cy="2990850"/>
            <wp:effectExtent l="19050" t="0" r="0" b="0"/>
            <wp:wrapSquare wrapText="bothSides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 cstate="print"/>
                    <a:srcRect b="2130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300990</wp:posOffset>
            </wp:positionV>
            <wp:extent cx="5274310" cy="647700"/>
            <wp:effectExtent l="19050" t="0" r="2540" b="0"/>
            <wp:wrapSquare wrapText="bothSides"/>
            <wp:docPr id="8" name="图片 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ascii="黑体" w:eastAsia="黑体" w:hAnsi="黑体" w:hint="eastAsia"/>
          <w:sz w:val="24"/>
          <w:szCs w:val="24"/>
        </w:rPr>
      </w:pPr>
      <w:r w:rsidRPr="002D483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2</w:t>
      </w:r>
      <w:r w:rsidRPr="002D4839">
        <w:rPr>
          <w:rFonts w:ascii="黑体" w:eastAsia="黑体" w:hAnsi="黑体" w:hint="eastAsia"/>
          <w:sz w:val="24"/>
          <w:szCs w:val="24"/>
        </w:rPr>
        <w:t>）</w:t>
      </w:r>
      <w:r>
        <w:rPr>
          <w:rFonts w:ascii="黑体" w:eastAsia="黑体" w:hAnsi="黑体" w:hint="eastAsia"/>
          <w:sz w:val="24"/>
          <w:szCs w:val="24"/>
        </w:rPr>
        <w:t>找出一些款式，结合想法进行设计</w:t>
      </w:r>
    </w:p>
    <w:p w:rsidR="002D4839" w:rsidRDefault="002D4839" w:rsidP="005C3668">
      <w:pPr>
        <w:rPr>
          <w:rFonts w:ascii="黑体" w:eastAsia="黑体" w:hAnsi="黑体" w:hint="eastAsia"/>
          <w:sz w:val="24"/>
          <w:szCs w:val="24"/>
        </w:rPr>
      </w:pPr>
    </w:p>
    <w:p w:rsidR="002D4839" w:rsidRDefault="002D4839" w:rsidP="005C3668">
      <w:pPr>
        <w:rPr>
          <w:rFonts w:ascii="黑体" w:eastAsia="黑体" w:hAnsi="黑体" w:hint="eastAsia"/>
          <w:sz w:val="24"/>
          <w:szCs w:val="24"/>
        </w:rPr>
      </w:pPr>
    </w:p>
    <w:p w:rsidR="002D4839" w:rsidRDefault="002D4839" w:rsidP="005C3668">
      <w:pPr>
        <w:rPr>
          <w:rFonts w:ascii="黑体" w:eastAsia="黑体" w:hAnsi="黑体" w:hint="eastAsia"/>
          <w:sz w:val="24"/>
          <w:szCs w:val="24"/>
        </w:rPr>
      </w:pPr>
    </w:p>
    <w:p w:rsidR="002D4839" w:rsidRDefault="002D4839" w:rsidP="005C3668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188595</wp:posOffset>
            </wp:positionV>
            <wp:extent cx="2609850" cy="2552700"/>
            <wp:effectExtent l="19050" t="0" r="0" b="0"/>
            <wp:wrapSquare wrapText="bothSides"/>
            <wp:docPr id="42" name="图片 1" descr="t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tim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180975</wp:posOffset>
            </wp:positionV>
            <wp:extent cx="2247900" cy="2247900"/>
            <wp:effectExtent l="19050" t="0" r="0" b="0"/>
            <wp:wrapSquare wrapText="bothSides"/>
            <wp:docPr id="44" name="图片 4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  <w:r>
        <w:rPr>
          <w:rFonts w:ascii="黑体" w:eastAsia="黑体" w:hAnsi="黑体" w:hint="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9525</wp:posOffset>
            </wp:positionV>
            <wp:extent cx="2400300" cy="2990850"/>
            <wp:effectExtent l="19050" t="0" r="0" b="0"/>
            <wp:wrapSquare wrapText="bothSides"/>
            <wp:docPr id="40" name="图片 37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eastAsia="黑体" w:hAnsi="黑体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9525</wp:posOffset>
            </wp:positionV>
            <wp:extent cx="2352675" cy="2895600"/>
            <wp:effectExtent l="19050" t="0" r="9525" b="0"/>
            <wp:wrapSquare wrapText="bothSides"/>
            <wp:docPr id="41" name="图片 2" descr="u=1825230483,685086641&amp;fm=26&amp;gp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u=1825230483,685086641&amp;fm=26&amp;gp=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17416" b="68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536661" w:rsidRDefault="00536661" w:rsidP="002D4839">
      <w:pPr>
        <w:rPr>
          <w:rFonts w:ascii="黑体" w:eastAsia="黑体" w:hAnsi="黑体" w:hint="eastAsia"/>
          <w:sz w:val="24"/>
          <w:szCs w:val="24"/>
        </w:rPr>
      </w:pPr>
    </w:p>
    <w:p w:rsidR="002D4839" w:rsidRDefault="002D4839" w:rsidP="002D4839">
      <w:pPr>
        <w:rPr>
          <w:rFonts w:ascii="黑体" w:eastAsia="黑体" w:hAnsi="黑体" w:hint="eastAsia"/>
          <w:sz w:val="24"/>
          <w:szCs w:val="24"/>
        </w:rPr>
      </w:pPr>
      <w:r w:rsidRPr="002D483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3</w:t>
      </w:r>
      <w:r w:rsidRPr="002D4839">
        <w:rPr>
          <w:rFonts w:ascii="黑体" w:eastAsia="黑体" w:hAnsi="黑体" w:hint="eastAsia"/>
          <w:sz w:val="24"/>
          <w:szCs w:val="24"/>
        </w:rPr>
        <w:t>）</w:t>
      </w:r>
      <w:r>
        <w:rPr>
          <w:rFonts w:ascii="黑体" w:eastAsia="黑体" w:hAnsi="黑体" w:hint="eastAsia"/>
          <w:sz w:val="24"/>
          <w:szCs w:val="24"/>
        </w:rPr>
        <w:t>将设计融入，并画出配饰，完善细节</w:t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119380</wp:posOffset>
            </wp:positionV>
            <wp:extent cx="2505075" cy="2259965"/>
            <wp:effectExtent l="19050" t="0" r="9525" b="0"/>
            <wp:wrapSquare wrapText="bothSides"/>
            <wp:docPr id="20" name="图片 1" descr="D: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2305372" cy="2267267"/>
            <wp:effectExtent l="19050" t="0" r="0" b="0"/>
            <wp:docPr id="13" name="图片 12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26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901A91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1794510</wp:posOffset>
            </wp:positionV>
            <wp:extent cx="2057400" cy="1400175"/>
            <wp:effectExtent l="19050" t="0" r="0" b="0"/>
            <wp:wrapSquare wrapText="bothSides"/>
            <wp:docPr id="25" name="图片 24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1" cstate="print"/>
                    <a:srcRect b="925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13335</wp:posOffset>
            </wp:positionV>
            <wp:extent cx="2809875" cy="1876425"/>
            <wp:effectExtent l="19050" t="0" r="9525" b="0"/>
            <wp:wrapSquare wrapText="bothSides"/>
            <wp:docPr id="21" name="图片 20" descr="s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>
            <wp:extent cx="2245917" cy="3105150"/>
            <wp:effectExtent l="19050" t="0" r="1983" b="0"/>
            <wp:docPr id="23" name="图片 2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 cstate="print"/>
                    <a:srcRect l="5184" r="3460"/>
                    <a:stretch>
                      <a:fillRect/>
                    </a:stretch>
                  </pic:blipFill>
                  <pic:spPr>
                    <a:xfrm>
                      <a:off x="0" y="0"/>
                      <a:ext cx="2245917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901A91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45720</wp:posOffset>
            </wp:positionV>
            <wp:extent cx="2628900" cy="1733550"/>
            <wp:effectExtent l="19050" t="0" r="0" b="0"/>
            <wp:wrapSquare wrapText="bothSides"/>
            <wp:docPr id="27" name="图片 3" descr="备份备份mmexport1594389585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备份备份mmexport159438958536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39" w:rsidRDefault="00901A91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66675</wp:posOffset>
            </wp:positionV>
            <wp:extent cx="2095500" cy="1447800"/>
            <wp:effectExtent l="19050" t="0" r="0" b="0"/>
            <wp:wrapSquare wrapText="bothSides"/>
            <wp:docPr id="26" name="图片 25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/>
                    <a:srcRect l="11636" t="16940" r="836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901A91" w:rsidRDefault="00901A91" w:rsidP="00901A91">
      <w:pPr>
        <w:ind w:firstLineChars="100" w:firstLine="241"/>
        <w:rPr>
          <w:rFonts w:ascii="黑体" w:eastAsia="黑体" w:hAnsi="黑体" w:hint="eastAsia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3</w:t>
      </w:r>
      <w:r w:rsidRPr="005C3668">
        <w:rPr>
          <w:rFonts w:ascii="黑体" w:eastAsia="黑体" w:hAnsi="黑体" w:hint="eastAsia"/>
          <w:b/>
          <w:sz w:val="24"/>
          <w:szCs w:val="24"/>
        </w:rPr>
        <w:t>、</w:t>
      </w:r>
      <w:r>
        <w:rPr>
          <w:rFonts w:ascii="黑体" w:eastAsia="黑体" w:hAnsi="黑体" w:hint="eastAsia"/>
          <w:b/>
          <w:sz w:val="24"/>
          <w:szCs w:val="24"/>
        </w:rPr>
        <w:t>整理细节，完善细节，更改款式，上色，最后画出效果图。</w:t>
      </w:r>
    </w:p>
    <w:p w:rsidR="00901A91" w:rsidRDefault="00901A91" w:rsidP="00901A91">
      <w:pPr>
        <w:ind w:firstLineChars="100" w:firstLine="241"/>
        <w:rPr>
          <w:rFonts w:ascii="黑体" w:eastAsia="黑体" w:hAnsi="黑体" w:hint="eastAsia"/>
          <w:b/>
          <w:sz w:val="24"/>
          <w:szCs w:val="24"/>
        </w:rPr>
      </w:pPr>
    </w:p>
    <w:p w:rsidR="002D4839" w:rsidRDefault="002D4839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361950</wp:posOffset>
            </wp:positionV>
            <wp:extent cx="6400800" cy="3352800"/>
            <wp:effectExtent l="19050" t="0" r="0" b="0"/>
            <wp:wrapSquare wrapText="bothSides"/>
            <wp:docPr id="46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6" cstate="print"/>
                    <a:srcRect l="2709" t="4498" r="4667" b="24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154305</wp:posOffset>
            </wp:positionV>
            <wp:extent cx="4626610" cy="4307205"/>
            <wp:effectExtent l="95250" t="57150" r="78740" b="36195"/>
            <wp:wrapSquare wrapText="bothSides"/>
            <wp:docPr id="30" name="图片 4" descr="效果图男套装上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效果图男套装上色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8304" t="3442" r="10268" b="7450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4307205"/>
                    </a:xfrm>
                    <a:prstGeom prst="rect">
                      <a:avLst/>
                    </a:prstGeom>
                    <a:solidFill>
                      <a:schemeClr val="bg1">
                        <a:lumMod val="65000"/>
                      </a:schemeClr>
                    </a:solidFill>
                    <a:ln>
                      <a:solidFill>
                        <a:schemeClr val="tx1"/>
                      </a:solidFill>
                    </a:ln>
                    <a:effectLst>
                      <a:glow rad="63500">
                        <a:schemeClr val="accent1">
                          <a:lumMod val="20000"/>
                          <a:lumOff val="8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536661" w:rsidRDefault="00536661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536661" w:rsidP="005C3668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173355</wp:posOffset>
            </wp:positionV>
            <wp:extent cx="5274310" cy="5142865"/>
            <wp:effectExtent l="19050" t="19050" r="21590" b="19685"/>
            <wp:wrapSquare wrapText="bothSides"/>
            <wp:docPr id="35" name="图片 5" descr="效果图套装上色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效果图套装上色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9785" t="3490" r="189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2D4839" w:rsidRDefault="002D4839" w:rsidP="005C3668">
      <w:pPr>
        <w:rPr>
          <w:rFonts w:hint="eastAsia"/>
        </w:rPr>
      </w:pPr>
    </w:p>
    <w:p w:rsidR="005C3668" w:rsidRPr="00901A91" w:rsidRDefault="00901A91" w:rsidP="005C3668">
      <w:pPr>
        <w:rPr>
          <w:sz w:val="28"/>
          <w:szCs w:val="28"/>
        </w:rPr>
      </w:pPr>
      <w:r w:rsidRPr="00901A91">
        <w:rPr>
          <w:rFonts w:hint="eastAsia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571500</wp:posOffset>
            </wp:positionV>
            <wp:extent cx="4621530" cy="6486525"/>
            <wp:effectExtent l="19050" t="0" r="7620" b="0"/>
            <wp:wrapSquare wrapText="bothSides"/>
            <wp:docPr id="36" name="图片 2" descr="D: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图片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A91">
        <w:rPr>
          <w:rFonts w:hint="eastAsia"/>
          <w:sz w:val="28"/>
          <w:szCs w:val="28"/>
        </w:rPr>
        <w:t>最终效果图</w:t>
      </w:r>
    </w:p>
    <w:sectPr w:rsidR="005C3668" w:rsidRPr="00901A91" w:rsidSect="003B23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C3668"/>
    <w:rsid w:val="002D4839"/>
    <w:rsid w:val="003B2392"/>
    <w:rsid w:val="00413E41"/>
    <w:rsid w:val="00536661"/>
    <w:rsid w:val="005C3668"/>
    <w:rsid w:val="00901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392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36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C3668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semiHidden/>
    <w:unhideWhenUsed/>
    <w:rsid w:val="005C3668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5C366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C36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1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622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62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5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8E%9F%E5%A7%8B%E4%BA%B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baike.baidu.com/item/%E5%A4%A7%E8%8D%94%E4%BA%B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baike.baidu.com/item/%E8%93%9D%E7%94%B0%E7%8C%BF%E4%BA%BA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hyperlink" Target="https://baike.baidu.com/item/%E5%A4%8F%E9%98%B3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hyperlink" Target="https://baike.baidu.com/item/%E4%B8%8B%E9%82%BD/5025696" TargetMode="External"/><Relationship Id="rId9" Type="http://schemas.openxmlformats.org/officeDocument/2006/relationships/hyperlink" Target="https://baike.baidu.com/item/%E6%97%A7%E7%9F%B3%E5%99%A8%E6%97%B6%E4%BB%A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2020-08-31T06:09:00Z</dcterms:created>
  <dcterms:modified xsi:type="dcterms:W3CDTF">2020-08-31T06:09:00Z</dcterms:modified>
</cp:coreProperties>
</file>